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0" w:lineRule="atLeast"/>
        <w:ind w:firstLine="0" w:firstLineChars="0"/>
        <w:jc w:val="center"/>
        <w:rPr>
          <w:rFonts w:ascii="方正兰亭中黑_GBK" w:hAnsi="楷体" w:eastAsia="方正兰亭中黑_GBK" w:cs="楷体"/>
          <w:b/>
          <w:bCs/>
          <w:sz w:val="30"/>
          <w:szCs w:val="30"/>
        </w:rPr>
      </w:pPr>
      <w:r>
        <w:rPr>
          <w:rFonts w:hint="eastAsia" w:ascii="方正兰亭中黑_GBK" w:hAnsi="华文中宋" w:eastAsia="方正兰亭中黑_GBK" w:cs="宋体"/>
          <w:b/>
          <w:sz w:val="30"/>
          <w:szCs w:val="30"/>
        </w:rPr>
        <w:t>2016新能源汽车成果展同期会议</w:t>
      </w:r>
      <w:r>
        <w:rPr>
          <w:rFonts w:hint="eastAsia" w:ascii="方正兰亭中黑_GBK" w:hAnsi="楷体" w:eastAsia="方正兰亭中黑_GBK" w:cs="楷体"/>
          <w:b/>
          <w:bCs/>
          <w:sz w:val="30"/>
          <w:szCs w:val="30"/>
        </w:rPr>
        <w:t>参会回执表</w:t>
      </w:r>
    </w:p>
    <w:tbl>
      <w:tblPr>
        <w:tblStyle w:val="4"/>
        <w:tblW w:w="10700" w:type="dxa"/>
        <w:jc w:val="center"/>
        <w:tblInd w:w="-14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3184"/>
        <w:gridCol w:w="333"/>
        <w:gridCol w:w="1083"/>
        <w:gridCol w:w="287"/>
        <w:gridCol w:w="3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单位</w:t>
            </w:r>
          </w:p>
        </w:tc>
        <w:tc>
          <w:tcPr>
            <w:tcW w:w="849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姓名</w:t>
            </w:r>
          </w:p>
        </w:tc>
        <w:tc>
          <w:tcPr>
            <w:tcW w:w="35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spacing w:val="-12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兰亭中黑_GBK" w:hAnsi="楷体" w:eastAsia="方正兰亭中黑_GBK" w:cs="楷体"/>
                <w:spacing w:val="-12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spacing w:val="-12"/>
                <w:szCs w:val="21"/>
              </w:rPr>
              <w:t>职务</w:t>
            </w:r>
          </w:p>
        </w:tc>
        <w:tc>
          <w:tcPr>
            <w:tcW w:w="38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性别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男□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spacing w:val="-12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女□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身份证号码</w:t>
            </w:r>
          </w:p>
        </w:tc>
        <w:tc>
          <w:tcPr>
            <w:tcW w:w="84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座机</w:t>
            </w:r>
          </w:p>
        </w:tc>
        <w:tc>
          <w:tcPr>
            <w:tcW w:w="31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手机</w:t>
            </w:r>
          </w:p>
        </w:tc>
        <w:tc>
          <w:tcPr>
            <w:tcW w:w="360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E-mail</w:t>
            </w:r>
          </w:p>
        </w:tc>
        <w:tc>
          <w:tcPr>
            <w:tcW w:w="31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spacing w:val="-12"/>
                <w:szCs w:val="21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spacing w:val="-12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spacing w:val="-12"/>
                <w:szCs w:val="21"/>
              </w:rPr>
              <w:t>网址</w:t>
            </w:r>
          </w:p>
        </w:tc>
        <w:tc>
          <w:tcPr>
            <w:tcW w:w="360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通讯地址</w:t>
            </w:r>
          </w:p>
        </w:tc>
        <w:tc>
          <w:tcPr>
            <w:tcW w:w="84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方正兰亭中黑_GBK" w:hAnsi="楷体" w:eastAsia="方正兰亭中黑_GBK" w:cs="楷体"/>
                <w:color w:val="FF0000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收费</w:t>
            </w:r>
          </w:p>
        </w:tc>
        <w:tc>
          <w:tcPr>
            <w:tcW w:w="84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收费2200元 人民币/人,参会费包括：资料费、工作餐及茶歇，住宿交通自理。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参加的会议包括：1、2016中国互联网+新能源汽车高峰论坛暨中国国际纯电动车、混合动力车和燃料电池车及关键零部件技术交流研讨会；2.2016 节能与新能源汽车产业峰会；3.2016 （ 第二届） 氢燃料汽车技术与产业研讨会；4.2016 国际智能网联汽车发展合作论坛；5.中韩电动汽车发展合作论坛；6.2016 中国客车蓝皮书发布会暨第四届客车高峰论坛。(以上会议参展商可有 2 位免费名额参会.)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付款信息</w:t>
            </w:r>
          </w:p>
        </w:tc>
        <w:tc>
          <w:tcPr>
            <w:tcW w:w="84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户    名：</w:t>
            </w: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ab/>
            </w: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 xml:space="preserve">北京盛大超越国际展览有限公司 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开 户 行：</w:t>
            </w: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ab/>
            </w: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 xml:space="preserve">工行北京国展支行 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方正兰亭中黑_GBK" w:hAnsi="楷体" w:eastAsia="方正兰亭中黑_GBK" w:cs="楷体"/>
                <w:kern w:val="0"/>
                <w:szCs w:val="21"/>
              </w:rPr>
            </w:pP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账    号：</w:t>
            </w: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ab/>
            </w:r>
            <w:r>
              <w:rPr>
                <w:rFonts w:hint="eastAsia" w:ascii="方正兰亭中黑_GBK" w:hAnsi="楷体" w:eastAsia="方正兰亭中黑_GBK" w:cs="楷体"/>
                <w:kern w:val="0"/>
                <w:szCs w:val="21"/>
              </w:rPr>
              <w:t>0200 2530 0900 0007 741</w:t>
            </w:r>
          </w:p>
        </w:tc>
      </w:tr>
    </w:tbl>
    <w:p>
      <w:pPr>
        <w:adjustRightInd w:val="0"/>
        <w:snapToGrid w:val="0"/>
        <w:rPr>
          <w:rFonts w:ascii="方正兰亭中黑_GBK" w:hAnsi="楷体" w:eastAsia="方正兰亭中黑_GBK" w:cs="楷体"/>
          <w:szCs w:val="21"/>
        </w:rPr>
      </w:pPr>
      <w:r>
        <w:rPr>
          <w:rFonts w:hint="eastAsia" w:ascii="方正兰亭中黑_GBK" w:hAnsi="楷体" w:eastAsia="方正兰亭中黑_GBK" w:cs="楷体"/>
          <w:szCs w:val="21"/>
        </w:rPr>
        <w:t>注明：参会代表请于2016年10月1日17：30前填写此表格连同汇款凭证电邮至盛大超越展览公司</w:t>
      </w:r>
    </w:p>
    <w:p>
      <w:pPr>
        <w:adjustRightInd w:val="0"/>
        <w:snapToGrid w:val="0"/>
        <w:rPr>
          <w:rFonts w:ascii="方正兰亭中黑_GBK" w:hAnsi="楷体" w:eastAsia="方正兰亭中黑_GBK"/>
          <w:szCs w:val="21"/>
        </w:rPr>
      </w:pPr>
      <w:r>
        <w:fldChar w:fldCharType="begin"/>
      </w:r>
      <w:r>
        <w:instrText xml:space="preserve"> HYPERLINK "mailto:电邮sales@s-expo.com" </w:instrText>
      </w:r>
      <w:r>
        <w:fldChar w:fldCharType="separate"/>
      </w:r>
      <w:r>
        <w:rPr>
          <w:rStyle w:val="3"/>
          <w:rFonts w:hint="eastAsia" w:ascii="方正兰亭中黑_GBK" w:hAnsi="楷体" w:eastAsia="方正兰亭中黑_GBK" w:cs="楷体"/>
          <w:szCs w:val="21"/>
        </w:rPr>
        <w:t>电邮sales2@s-expo.com</w:t>
      </w:r>
      <w:r>
        <w:rPr>
          <w:rStyle w:val="3"/>
          <w:rFonts w:hint="eastAsia" w:ascii="方正兰亭中黑_GBK" w:hAnsi="楷体" w:eastAsia="方正兰亭中黑_GBK" w:cs="楷体"/>
          <w:szCs w:val="21"/>
        </w:rPr>
        <w:fldChar w:fldCharType="end"/>
      </w:r>
      <w:r>
        <w:rPr>
          <w:rFonts w:hint="eastAsia" w:ascii="方正兰亭中黑_GBK" w:hAnsi="楷体" w:eastAsia="方正兰亭中黑_GBK" w:cs="楷体"/>
          <w:szCs w:val="21"/>
        </w:rPr>
        <w:t xml:space="preserve">    电话：010-5979 3579  手机 ：135 5286 5285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60D4B"/>
    <w:rsid w:val="56660D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2016-08-02T03:57:00Z</dcterms:created>
  <dc:creator>Administrator</dc:creator>
  <cp:lastModifiedBy>Administrator</cp:lastModifiedBy>
  <dcterms:modified xsi:type="dcterms:W3CDTF">2016-08-02T03:58:43Z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